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Horta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Público Alvo –</w:t>
      </w:r>
      <w:r w:rsidDel="00000000" w:rsidR="00000000" w:rsidRPr="00000000">
        <w:rPr>
          <w:rtl w:val="0"/>
        </w:rPr>
        <w:t xml:space="preserve"> Destinado a crianças da Educação Infantil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Duração:</w:t>
      </w:r>
      <w:r w:rsidDel="00000000" w:rsidR="00000000" w:rsidRPr="00000000">
        <w:rPr>
          <w:rtl w:val="0"/>
        </w:rPr>
        <w:t xml:space="preserve"> O projeto se caracteriza por ser uma atividade contínua, portanto, não tem hora ou tempo de duração que possa ser pré-estabelecido. Afinal, uma vez montada a horta é possível imaginar, que a cada ano, novas turmas darão continuidade ao projeto.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Objetivo Geral:</w:t>
      </w:r>
      <w:r w:rsidDel="00000000" w:rsidR="00000000" w:rsidRPr="00000000">
        <w:rPr>
          <w:rtl w:val="0"/>
        </w:rPr>
        <w:t xml:space="preserve"> Incentivar na cultura alimentar e promover por meio da horta a incorporação da alimentação saudável, sensibilizando a consciência de um ambiente sustentável de forma contextualizada, significativa e prática.    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Objetivos Específicos: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-Gerar mudanças na cultura alimentar, ambiental e educacional.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- Despertar o interesse das crianças para o cultivo de horta e conhecimento do processo de germinação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- Dar oportunidade às crianças de aprender a cultivar plantas utilizadas como alimentos;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- Conscientizar da importância de estar saboreando um alimento saudável e nutritivo;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- Degustação do alimento semeado, cultivado e colhido;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 Criar, na escola, uma área verde produtiva pela qual, todos se sintam responsáveis;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- Estimular as crianças a construírem seu próprio conhecimento no contexto interdisciplinar;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- Contextualizar os conteúdos aos problemas da vida urbana;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- Construir a noção de que o equilíbrio do ambiente é fundamental para a sustentação da vida em nosso planeta.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-identificar processo de semeadura, adubação e colheita.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Justificativa:</w:t>
      </w:r>
      <w:r w:rsidDel="00000000" w:rsidR="00000000" w:rsidRPr="00000000">
        <w:rPr>
          <w:rtl w:val="0"/>
        </w:rPr>
        <w:t xml:space="preserve"> Um número crescente de educadores tem refletido e muitas vezes buscado cumprir o importante papel de desenvolver o comprometimento das crianças com o cuidado do ambiente escolar: cuidado do espaço externo e interno da sala ou da escola, cuidado das relações humanas que traduzem respeito e carinho consigo mesmo, com o outro e com o mundo. A reflexão sobre o ambiente que nos cerca e o repensar de responsabilidades e atitudes de cada um de nós, gera processos educativos ricos, contextualizados, significativos para cada um dos grupos envolvidos. Neste contexto, o cultivo de hortas escolares pode ser um valioso instrumento educativo. O contato com a terra no preparo dos canteiros e a descoberta de inúmeras formas de vida que ali existem e convivem, o encanto com as sementes que brotam como mágica, a prática diária do cuidado – regar, transplantar, tirar matinhos, espantar formigas é um exercício de paciência e perseverança até que a natureza nos brinde com a transformação de pequenas sementes em verduras e legumes viçosos e coloridos. Hortas escolares são instrumentos que, dependendo do encaminhamento dado pelo educador, podem abordar diferentes conteúdos curriculares de forma significativa e contextualizada e promover vivências que resgatam valores.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a serem desenvolvidos: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Roda de conversa para levantar a  hipótese das crianças sobre de onde vem os alimentos.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identificação dos alimentos a serem cultivados.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Apresentação das sementes e plantio em sementeiras na sala de aula, observação do processo de desenvolvimento.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Reconhecimento do espaço que será cultivado (canteiros).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Preparo da terra.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Cuidado com o plantio.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Colheita e degustação.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Observação de forma contínua e constante durante a realização do projeto.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